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2" w:rsidRPr="00DC5CAD" w:rsidRDefault="001A1E42" w:rsidP="00DC5CAD">
      <w:pPr>
        <w:pStyle w:val="Bezodstpw"/>
        <w:jc w:val="center"/>
        <w:rPr>
          <w:rFonts w:ascii="Fira Sans" w:hAnsi="Fira Sans"/>
          <w:b/>
          <w:sz w:val="19"/>
          <w:szCs w:val="19"/>
        </w:rPr>
      </w:pPr>
      <w:r w:rsidRPr="00DC5CAD">
        <w:rPr>
          <w:rFonts w:ascii="Fira Sans" w:hAnsi="Fira Sans"/>
          <w:b/>
          <w:sz w:val="19"/>
          <w:szCs w:val="19"/>
        </w:rPr>
        <w:t>Informacje dotyczące przetwarzania danych osobowych w celu realizacji naboru kandydatów na rachmistrzów spisowych</w:t>
      </w:r>
    </w:p>
    <w:p w:rsidR="00DC5CAD" w:rsidRDefault="00DC5CAD" w:rsidP="00DC5CAD">
      <w:pPr>
        <w:pStyle w:val="Bezodstpw"/>
        <w:jc w:val="center"/>
        <w:rPr>
          <w:rFonts w:ascii="Fira Sans" w:hAnsi="Fira Sans"/>
          <w:sz w:val="19"/>
          <w:szCs w:val="19"/>
        </w:rPr>
      </w:pPr>
    </w:p>
    <w:p w:rsidR="001A1E42" w:rsidRPr="00DC5CAD" w:rsidRDefault="001A1E42" w:rsidP="00DC5CAD">
      <w:pPr>
        <w:pStyle w:val="Bezodstpw"/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DC5CAD">
        <w:rPr>
          <w:rFonts w:ascii="Fira Sans" w:hAnsi="Fira Sans"/>
          <w:sz w:val="19"/>
          <w:szCs w:val="19"/>
        </w:rPr>
        <w:t>późn</w:t>
      </w:r>
      <w:proofErr w:type="spellEnd"/>
      <w:r w:rsidRPr="00DC5CAD">
        <w:rPr>
          <w:rFonts w:ascii="Fira Sans" w:hAnsi="Fira Sans"/>
          <w:sz w:val="19"/>
          <w:szCs w:val="19"/>
        </w:rPr>
        <w:t>. zm.) „RODO”, administrator informuje o zasadach oraz o przysługujących Pani/Panu prawach związanych z przetwarzaniem Pani/Pana danych osobowych.</w:t>
      </w:r>
    </w:p>
    <w:p w:rsidR="001A1E42" w:rsidRPr="00DC5CAD" w:rsidRDefault="001A1E42" w:rsidP="00DC5CAD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7A5414" w:rsidRPr="007A5414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b/>
          <w:sz w:val="19"/>
          <w:szCs w:val="19"/>
        </w:rPr>
      </w:pPr>
      <w:r w:rsidRPr="007A5414">
        <w:rPr>
          <w:rFonts w:ascii="Fira Sans" w:hAnsi="Fira Sans"/>
          <w:b/>
          <w:sz w:val="19"/>
          <w:szCs w:val="19"/>
        </w:rPr>
        <w:t>Administrator</w:t>
      </w:r>
    </w:p>
    <w:p w:rsidR="001A1E42" w:rsidRPr="007A5414" w:rsidRDefault="001A1E42" w:rsidP="007A5414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7A5414">
        <w:rPr>
          <w:rFonts w:ascii="Fira Sans" w:hAnsi="Fira Sans"/>
          <w:sz w:val="19"/>
          <w:szCs w:val="19"/>
        </w:rPr>
        <w:t>Administratorem Pani/Pana danych osobowych jest Gminny Komisarz Spisowy Wójt Gminy Krzykosy Andrzej Janicki, ul. Główna 37, 63-024 Krzykosy, 61-285-15-14, krzykosy@wokiss.pl.</w:t>
      </w:r>
    </w:p>
    <w:p w:rsidR="001A1E42" w:rsidRPr="00DC5CAD" w:rsidRDefault="001A1E42" w:rsidP="00DC5CAD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FB6B26" w:rsidRPr="00FB6B26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FB6B26">
        <w:rPr>
          <w:rFonts w:ascii="Fira Sans" w:hAnsi="Fira Sans"/>
          <w:b/>
          <w:sz w:val="19"/>
          <w:szCs w:val="19"/>
        </w:rPr>
        <w:t>Inspektor ochrony danych</w:t>
      </w:r>
    </w:p>
    <w:p w:rsidR="001A1E42" w:rsidRPr="00FB6B26" w:rsidRDefault="001A1E42" w:rsidP="00FB6B26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FB6B26">
        <w:rPr>
          <w:rFonts w:ascii="Fira Sans" w:hAnsi="Fira Sans"/>
          <w:sz w:val="19"/>
          <w:szCs w:val="19"/>
        </w:rPr>
        <w:t>Z inspektorem ochrony danych (IOD) może się Pani/Pan kontaktować:</w:t>
      </w:r>
    </w:p>
    <w:p w:rsidR="00FB6B26" w:rsidRDefault="001A1E42" w:rsidP="00DC5CAD">
      <w:pPr>
        <w:pStyle w:val="Bezodstpw"/>
        <w:numPr>
          <w:ilvl w:val="0"/>
          <w:numId w:val="9"/>
        </w:numPr>
        <w:jc w:val="both"/>
        <w:rPr>
          <w:rFonts w:ascii="Fira Sans" w:hAnsi="Fira Sans"/>
          <w:sz w:val="19"/>
          <w:szCs w:val="19"/>
        </w:rPr>
      </w:pPr>
      <w:r w:rsidRPr="00FB6B26">
        <w:rPr>
          <w:rFonts w:ascii="Fira Sans" w:hAnsi="Fira Sans"/>
          <w:sz w:val="19"/>
          <w:szCs w:val="19"/>
        </w:rPr>
        <w:t>pocztą tradycyjną na adres: ul. Główna 37, 63-024 Krzykosy,</w:t>
      </w:r>
    </w:p>
    <w:p w:rsidR="00FB6B26" w:rsidRDefault="001A1E42" w:rsidP="00340FF2">
      <w:pPr>
        <w:pStyle w:val="Bezodstpw"/>
        <w:numPr>
          <w:ilvl w:val="0"/>
          <w:numId w:val="9"/>
        </w:numPr>
        <w:jc w:val="both"/>
        <w:rPr>
          <w:rFonts w:ascii="Fira Sans" w:hAnsi="Fira Sans"/>
          <w:sz w:val="19"/>
          <w:szCs w:val="19"/>
        </w:rPr>
      </w:pPr>
      <w:r w:rsidRPr="00FB6B26">
        <w:rPr>
          <w:rFonts w:ascii="Fira Sans" w:hAnsi="Fira Sans"/>
          <w:sz w:val="19"/>
          <w:szCs w:val="19"/>
        </w:rPr>
        <w:t xml:space="preserve">pocztą elektroniczną na adres e-mail: </w:t>
      </w:r>
      <w:r w:rsidR="00340FF2" w:rsidRPr="00340FF2">
        <w:rPr>
          <w:rFonts w:ascii="Fira Sans" w:hAnsi="Fira Sans"/>
          <w:sz w:val="19"/>
          <w:szCs w:val="19"/>
        </w:rPr>
        <w:t>odo24@wp.pl</w:t>
      </w:r>
    </w:p>
    <w:p w:rsidR="00FB6B26" w:rsidRDefault="00FB6B26" w:rsidP="00FB6B26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</w:p>
    <w:p w:rsidR="001A1E42" w:rsidRPr="00FB6B26" w:rsidRDefault="001A1E42" w:rsidP="00FB6B26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FB6B26">
        <w:rPr>
          <w:rFonts w:ascii="Fira Sans" w:hAnsi="Fira Sans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1A1E42" w:rsidRPr="00DC5CAD" w:rsidRDefault="001A1E42" w:rsidP="00DC5CAD">
      <w:pPr>
        <w:pStyle w:val="Bezodstpw"/>
        <w:jc w:val="both"/>
        <w:rPr>
          <w:rFonts w:ascii="Fira Sans" w:eastAsiaTheme="minorHAnsi" w:hAnsi="Fira Sans"/>
          <w:sz w:val="19"/>
          <w:szCs w:val="19"/>
        </w:rPr>
      </w:pPr>
    </w:p>
    <w:p w:rsidR="00AE01E7" w:rsidRPr="00AE01E7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AE01E7">
        <w:rPr>
          <w:rFonts w:ascii="Fira Sans" w:hAnsi="Fira Sans"/>
          <w:b/>
          <w:sz w:val="19"/>
          <w:szCs w:val="19"/>
        </w:rPr>
        <w:t>Cele oraz podstawa prawna przetwarzania Pani/Pana danych osobowych</w:t>
      </w:r>
    </w:p>
    <w:p w:rsidR="001A1E42" w:rsidRPr="00AE01E7" w:rsidRDefault="001A1E42" w:rsidP="00AE01E7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AE01E7">
        <w:rPr>
          <w:rFonts w:ascii="Fira Sans" w:hAnsi="Fira Sans"/>
          <w:sz w:val="19"/>
          <w:szCs w:val="19"/>
        </w:rPr>
        <w:t>Pani/Pana dane osobowe będą przetwarzane na podstawie:</w:t>
      </w:r>
    </w:p>
    <w:p w:rsidR="00DD3E29" w:rsidRDefault="001A1E42" w:rsidP="00DC5CAD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sz w:val="19"/>
          <w:szCs w:val="19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DD3E29">
        <w:rPr>
          <w:rFonts w:ascii="Fira Sans" w:hAnsi="Fira Sans"/>
          <w:sz w:val="19"/>
          <w:szCs w:val="19"/>
        </w:rPr>
        <w:t>późn</w:t>
      </w:r>
      <w:proofErr w:type="spellEnd"/>
      <w:r w:rsidRPr="00DD3E29">
        <w:rPr>
          <w:rFonts w:ascii="Fira Sans" w:hAnsi="Fira Sans"/>
          <w:sz w:val="19"/>
          <w:szCs w:val="19"/>
        </w:rPr>
        <w:t xml:space="preserve">. zm.), dalej „ustawa o NSP 2021”. </w:t>
      </w:r>
    </w:p>
    <w:p w:rsidR="00DD3E29" w:rsidRDefault="00DD3E29" w:rsidP="00DD3E29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</w:p>
    <w:p w:rsidR="001A1E42" w:rsidRPr="00DD3E29" w:rsidRDefault="001A1E42" w:rsidP="00DD3E29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 w:rsidRPr="00DD3E29">
        <w:rPr>
          <w:rFonts w:ascii="Fira Sans" w:hAnsi="Fira Sans"/>
          <w:sz w:val="19"/>
          <w:szCs w:val="19"/>
        </w:rPr>
        <w:t xml:space="preserve"> (art. 6 ust. 1 lit. a RODO) na przetwarzanie tych danych osobowych. Wyrażenie zgody w tym przypadku jest dobrowolne, a zgodę tak wyrażoną można odwołać w dowolnym czasie.</w:t>
      </w:r>
    </w:p>
    <w:p w:rsidR="00DD3E29" w:rsidRDefault="00DD3E29" w:rsidP="00DC5CAD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DD3E29" w:rsidRPr="00DD3E29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b/>
          <w:sz w:val="19"/>
          <w:szCs w:val="19"/>
        </w:rPr>
        <w:t>Odbiorcy danych osobowych</w:t>
      </w:r>
    </w:p>
    <w:p w:rsidR="001A1E42" w:rsidRPr="00DD3E29" w:rsidRDefault="001A1E42" w:rsidP="00DD3E29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sz w:val="19"/>
          <w:szCs w:val="19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DD3E29" w:rsidRDefault="00DD3E29" w:rsidP="00DC5CAD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DD3E29" w:rsidRPr="00DD3E29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b/>
          <w:sz w:val="19"/>
          <w:szCs w:val="19"/>
        </w:rPr>
        <w:t>Okres przechowywania danych osobowych</w:t>
      </w:r>
    </w:p>
    <w:p w:rsidR="001A1E42" w:rsidRPr="00DD3E29" w:rsidRDefault="001A1E42" w:rsidP="00DD3E29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sz w:val="19"/>
          <w:szCs w:val="19"/>
        </w:rPr>
        <w:t>Pani/Pana dane osobowe będą przechowywane przez okres 5-ciu lat od zakończenia procesu naboru na rachmistrza spisowego.</w:t>
      </w:r>
    </w:p>
    <w:p w:rsidR="00DD3E29" w:rsidRDefault="00DD3E29" w:rsidP="00DC5CAD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DD3E29" w:rsidRPr="00DD3E29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b/>
          <w:sz w:val="19"/>
          <w:szCs w:val="19"/>
        </w:rPr>
        <w:t>Prawa osoby, której dane dotyczą</w:t>
      </w:r>
    </w:p>
    <w:p w:rsidR="001A1E42" w:rsidRPr="00DD3E29" w:rsidRDefault="001A1E42" w:rsidP="00DD3E29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DD3E29">
        <w:rPr>
          <w:rFonts w:ascii="Fira Sans" w:hAnsi="Fira Sans"/>
          <w:sz w:val="19"/>
          <w:szCs w:val="19"/>
        </w:rPr>
        <w:t>Przysługuje Pani/Panu prawo do:</w:t>
      </w:r>
    </w:p>
    <w:p w:rsidR="001A1E42" w:rsidRPr="00DC5CAD" w:rsidRDefault="001A1E42" w:rsidP="00B36E21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>dostępu do danych osobowych, w tym prawo do uzyskania kopii tych danych,</w:t>
      </w:r>
    </w:p>
    <w:p w:rsidR="001A1E42" w:rsidRPr="00DC5CAD" w:rsidRDefault="001A1E42" w:rsidP="00B36E21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>sprostowania (poprawiania) danych osobowych,</w:t>
      </w:r>
    </w:p>
    <w:p w:rsidR="001A1E42" w:rsidRPr="00DC5CAD" w:rsidRDefault="001A1E42" w:rsidP="00B36E21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>ograniczenia przetwarzania danych osobowych,</w:t>
      </w:r>
    </w:p>
    <w:p w:rsidR="001A1E42" w:rsidRPr="00DC5CAD" w:rsidRDefault="001A1E42" w:rsidP="00B36E21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>przenoszenia danych,</w:t>
      </w:r>
    </w:p>
    <w:p w:rsidR="001A1E42" w:rsidRPr="00DC5CAD" w:rsidRDefault="001A1E42" w:rsidP="00B36E21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>sprzeciwu wobec przetwarzania danych osobowych,</w:t>
      </w:r>
    </w:p>
    <w:p w:rsidR="001A1E42" w:rsidRPr="00DC5CAD" w:rsidRDefault="001A1E42" w:rsidP="00B36E21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1A1E42" w:rsidRPr="00DC5CAD" w:rsidRDefault="001A1E42" w:rsidP="00B36E21">
      <w:pPr>
        <w:pStyle w:val="Bezodstpw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DC5CAD">
        <w:rPr>
          <w:rFonts w:ascii="Fira Sans" w:hAnsi="Fira Sans"/>
          <w:sz w:val="19"/>
          <w:szCs w:val="19"/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:rsidR="005845F5" w:rsidRDefault="005845F5">
      <w:pPr>
        <w:rPr>
          <w:rFonts w:ascii="Fira Sans" w:eastAsia="Times New Roman" w:hAnsi="Fira Sans" w:cs="Times New Roman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5845F5" w:rsidRPr="005845F5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5845F5">
        <w:rPr>
          <w:rFonts w:ascii="Fira Sans" w:hAnsi="Fira Sans"/>
          <w:b/>
          <w:sz w:val="19"/>
          <w:szCs w:val="19"/>
        </w:rPr>
        <w:lastRenderedPageBreak/>
        <w:t>Dobrowolność/ Obowiązek podania danych osobowych</w:t>
      </w:r>
    </w:p>
    <w:p w:rsidR="001A1E42" w:rsidRPr="005845F5" w:rsidRDefault="001A1E42" w:rsidP="005845F5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5845F5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przyjęcie na rachmistrza spisowego i udzielenie mu dostępu do aplikacji szkoleniowej e-learning.</w:t>
      </w:r>
    </w:p>
    <w:p w:rsidR="005845F5" w:rsidRDefault="005845F5" w:rsidP="00DC5CAD">
      <w:pPr>
        <w:pStyle w:val="Bezodstpw"/>
        <w:jc w:val="both"/>
        <w:rPr>
          <w:rFonts w:ascii="Fira Sans" w:hAnsi="Fira Sans"/>
          <w:sz w:val="19"/>
          <w:szCs w:val="19"/>
        </w:rPr>
      </w:pPr>
    </w:p>
    <w:p w:rsidR="005845F5" w:rsidRPr="005845F5" w:rsidRDefault="001A1E42" w:rsidP="00DC5CAD">
      <w:pPr>
        <w:pStyle w:val="Bezodstpw"/>
        <w:numPr>
          <w:ilvl w:val="0"/>
          <w:numId w:val="8"/>
        </w:numPr>
        <w:jc w:val="both"/>
        <w:rPr>
          <w:rFonts w:ascii="Fira Sans" w:hAnsi="Fira Sans"/>
          <w:sz w:val="19"/>
          <w:szCs w:val="19"/>
        </w:rPr>
      </w:pPr>
      <w:r w:rsidRPr="005845F5">
        <w:rPr>
          <w:rFonts w:ascii="Fira Sans" w:hAnsi="Fira Sans"/>
          <w:b/>
          <w:sz w:val="19"/>
          <w:szCs w:val="19"/>
        </w:rPr>
        <w:t>Zautomatyzowane podejmowanie decyzji, w tym profilowanie</w:t>
      </w:r>
    </w:p>
    <w:p w:rsidR="0019140E" w:rsidRPr="005845F5" w:rsidRDefault="001A1E42" w:rsidP="005845F5">
      <w:pPr>
        <w:pStyle w:val="Bezodstpw"/>
        <w:ind w:left="720"/>
        <w:jc w:val="both"/>
        <w:rPr>
          <w:rFonts w:ascii="Fira Sans" w:hAnsi="Fira Sans"/>
          <w:sz w:val="19"/>
          <w:szCs w:val="19"/>
        </w:rPr>
      </w:pPr>
      <w:r w:rsidRPr="005845F5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:rsidR="001A1E42" w:rsidRPr="00DC5CAD" w:rsidRDefault="001A1E42" w:rsidP="00DC5CAD">
      <w:pPr>
        <w:pStyle w:val="Bezodstpw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539"/>
        <w:gridCol w:w="4257"/>
      </w:tblGrid>
      <w:tr w:rsidR="001A1E42" w:rsidRPr="00DC5CAD" w:rsidTr="00C0637B">
        <w:trPr>
          <w:trHeight w:val="737"/>
          <w:jc w:val="center"/>
        </w:trPr>
        <w:tc>
          <w:tcPr>
            <w:tcW w:w="4535" w:type="dxa"/>
            <w:tcBorders>
              <w:bottom w:val="dotted" w:sz="4" w:space="0" w:color="auto"/>
            </w:tcBorders>
            <w:shd w:val="clear" w:color="auto" w:fill="auto"/>
          </w:tcPr>
          <w:p w:rsidR="001A1E42" w:rsidRPr="00DC5CAD" w:rsidRDefault="001A1E42" w:rsidP="00DC5CAD">
            <w:pPr>
              <w:pStyle w:val="Bezodstpw"/>
              <w:jc w:val="both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1A1E42" w:rsidRPr="00DC5CAD" w:rsidRDefault="001A1E42" w:rsidP="00DC5CAD">
            <w:pPr>
              <w:pStyle w:val="Bezodstpw"/>
              <w:jc w:val="both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auto"/>
          </w:tcPr>
          <w:p w:rsidR="001A1E42" w:rsidRPr="00DC5CAD" w:rsidRDefault="001A1E42" w:rsidP="00DC5CAD">
            <w:pPr>
              <w:pStyle w:val="Bezodstpw"/>
              <w:jc w:val="both"/>
              <w:rPr>
                <w:rFonts w:ascii="Fira Sans" w:eastAsia="Calibri" w:hAnsi="Fira Sans"/>
                <w:sz w:val="19"/>
                <w:szCs w:val="19"/>
              </w:rPr>
            </w:pPr>
          </w:p>
        </w:tc>
      </w:tr>
      <w:tr w:rsidR="001A1E42" w:rsidRPr="00DC5CAD" w:rsidTr="00C0637B">
        <w:trPr>
          <w:trHeight w:val="340"/>
          <w:jc w:val="center"/>
        </w:trPr>
        <w:tc>
          <w:tcPr>
            <w:tcW w:w="45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A1E42" w:rsidRPr="00DC5CAD" w:rsidRDefault="001A1E42" w:rsidP="005845F5">
            <w:pPr>
              <w:pStyle w:val="Bezodstpw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DC5CAD">
              <w:rPr>
                <w:rFonts w:ascii="Fira Sans" w:eastAsia="Calibri" w:hAnsi="Fira Sans"/>
                <w:sz w:val="19"/>
                <w:szCs w:val="19"/>
              </w:rPr>
              <w:t>(miejscowość i data)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E42" w:rsidRPr="00DC5CAD" w:rsidRDefault="001A1E42" w:rsidP="005845F5">
            <w:pPr>
              <w:pStyle w:val="Bezodstpw"/>
              <w:jc w:val="center"/>
              <w:rPr>
                <w:rFonts w:ascii="Fira Sans" w:eastAsia="Calibri" w:hAnsi="Fira Sans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A1E42" w:rsidRPr="00DC5CAD" w:rsidRDefault="001A1E42" w:rsidP="005845F5">
            <w:pPr>
              <w:pStyle w:val="Bezodstpw"/>
              <w:jc w:val="center"/>
              <w:rPr>
                <w:rFonts w:ascii="Fira Sans" w:eastAsia="Calibri" w:hAnsi="Fira Sans"/>
                <w:sz w:val="19"/>
                <w:szCs w:val="19"/>
              </w:rPr>
            </w:pPr>
            <w:r w:rsidRPr="00DC5CAD">
              <w:rPr>
                <w:rFonts w:ascii="Fira Sans" w:eastAsia="Calibri" w:hAnsi="Fira Sans"/>
                <w:sz w:val="19"/>
                <w:szCs w:val="19"/>
              </w:rPr>
              <w:t>(podpis kandydata)</w:t>
            </w:r>
          </w:p>
        </w:tc>
      </w:tr>
    </w:tbl>
    <w:p w:rsidR="001A1E42" w:rsidRPr="00DC5CAD" w:rsidRDefault="001A1E42" w:rsidP="00DC5CAD">
      <w:pPr>
        <w:pStyle w:val="Bezodstpw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sectPr w:rsidR="001A1E42" w:rsidRPr="00DC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7F9"/>
    <w:multiLevelType w:val="hybridMultilevel"/>
    <w:tmpl w:val="90B84672"/>
    <w:lvl w:ilvl="0" w:tplc="418E2F02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560370"/>
    <w:multiLevelType w:val="hybridMultilevel"/>
    <w:tmpl w:val="C1C66228"/>
    <w:lvl w:ilvl="0" w:tplc="02C0E4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E605649"/>
    <w:multiLevelType w:val="hybridMultilevel"/>
    <w:tmpl w:val="61FA52AE"/>
    <w:lvl w:ilvl="0" w:tplc="34ACFC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51C00950"/>
    <w:multiLevelType w:val="hybridMultilevel"/>
    <w:tmpl w:val="D862D25E"/>
    <w:lvl w:ilvl="0" w:tplc="418E2F02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124CD0"/>
    <w:multiLevelType w:val="hybridMultilevel"/>
    <w:tmpl w:val="0950A0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E60EE"/>
    <w:multiLevelType w:val="multilevel"/>
    <w:tmpl w:val="2D7EBA1E"/>
    <w:lvl w:ilvl="0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7F070DE8"/>
    <w:multiLevelType w:val="hybridMultilevel"/>
    <w:tmpl w:val="8416AB9C"/>
    <w:lvl w:ilvl="0" w:tplc="418E2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2"/>
    <w:rsid w:val="0019140E"/>
    <w:rsid w:val="001A1E42"/>
    <w:rsid w:val="00340FF2"/>
    <w:rsid w:val="005845F5"/>
    <w:rsid w:val="007A5414"/>
    <w:rsid w:val="00AE01E7"/>
    <w:rsid w:val="00B36E21"/>
    <w:rsid w:val="00BC4EB9"/>
    <w:rsid w:val="00DC5CAD"/>
    <w:rsid w:val="00DD3E29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CB1AC-2A3C-48A7-A4BD-6E5CAF9A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1E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A1E42"/>
  </w:style>
  <w:style w:type="character" w:styleId="Hipercze">
    <w:name w:val="Hyperlink"/>
    <w:basedOn w:val="Domylnaczcionkaakapitu"/>
    <w:uiPriority w:val="99"/>
    <w:rsid w:val="001A1E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A1E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A1E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2021-01-28T07:44:00Z</dcterms:created>
  <dcterms:modified xsi:type="dcterms:W3CDTF">2021-01-28T08:04:00Z</dcterms:modified>
</cp:coreProperties>
</file>